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95" w:rsidRDefault="00BA6F95" w:rsidP="00BA6F9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BA6F95" w:rsidRPr="005C12D6" w:rsidRDefault="00BA6F95" w:rsidP="00BA6F95">
      <w:pPr>
        <w:spacing w:beforeLines="50" w:before="156" w:afterLines="50" w:after="156"/>
        <w:jc w:val="center"/>
        <w:rPr>
          <w:rFonts w:ascii="方正小标宋简体" w:eastAsia="方正小标宋简体"/>
          <w:spacing w:val="-10"/>
          <w:sz w:val="36"/>
          <w:szCs w:val="36"/>
        </w:rPr>
      </w:pPr>
      <w:r w:rsidRPr="005C12D6">
        <w:rPr>
          <w:rFonts w:ascii="方正小标宋简体" w:eastAsia="方正小标宋简体" w:hint="eastAsia"/>
          <w:spacing w:val="-10"/>
          <w:sz w:val="36"/>
          <w:szCs w:val="36"/>
        </w:rPr>
        <w:t>北京市安全生产联合会</w:t>
      </w:r>
      <w:r w:rsidRPr="004B654F">
        <w:rPr>
          <w:rFonts w:ascii="方正小标宋简体" w:eastAsia="方正小标宋简体" w:hint="eastAsia"/>
          <w:spacing w:val="-10"/>
          <w:sz w:val="36"/>
          <w:szCs w:val="36"/>
        </w:rPr>
        <w:t>第三届副会长、常务理事、理事、监事名单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240"/>
        <w:gridCol w:w="1366"/>
      </w:tblGrid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95" w:rsidRPr="002C7D69" w:rsidRDefault="00BA6F95" w:rsidP="004931C6">
            <w:pPr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C7D69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2C7D69" w:rsidRDefault="00BA6F95" w:rsidP="004931C6">
            <w:pPr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C7D69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单位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2C7D69" w:rsidRDefault="00BA6F95" w:rsidP="004931C6">
            <w:pPr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会员级别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北京市应急管理局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会 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首钢集团有限公司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北京汽车集团有限公司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北京京煤集团有限责任公司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北京建工集团有限责任公司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北京城建集团有限责任公司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北京首都旅游集团有限责任公司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中国石油化工股份有限公司北京燕山分公司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中国石油天然气股份有限公司北京销售分公司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北京经济管理职业学院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北京市地铁运营有限公司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中国石化销售有限公司北京石油分公司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副会长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北京安全科学技术研究院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北京住总集团有限责任公司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北京市燃气集团有限责任公司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北京城市系统工程研究中心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北京京港地铁有限公司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首都经济贸易大学安全与环境工程学院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北京市智能交通协会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安全生产协会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北京市顺义区安全生产协会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北京电力行业协会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安全生产协会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北京市交通委员会安全督查事务中心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常务理事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北京电子控股有限责任公司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北京市政路桥集团有限公司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北京首都开发控股（集团）有限公司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北京京城机电控股有限责任公司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华润医药集团有限公司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CF2D99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F2D99">
              <w:rPr>
                <w:rFonts w:ascii="仿宋_GB2312" w:eastAsia="仿宋_GB2312" w:hAnsi="宋体" w:cs="宋体" w:hint="eastAsia"/>
                <w:sz w:val="28"/>
                <w:szCs w:val="28"/>
              </w:rPr>
              <w:t>北京市热力集团有限责任公司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CF2D99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F2D99">
              <w:rPr>
                <w:rFonts w:ascii="仿宋_GB2312" w:eastAsia="仿宋_GB2312" w:hAnsi="宋体" w:cs="宋体" w:hint="eastAsia"/>
                <w:sz w:val="28"/>
                <w:szCs w:val="28"/>
              </w:rPr>
              <w:t>北京城市排水集团有限责任公司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CF2D99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F2D99">
              <w:rPr>
                <w:rFonts w:ascii="仿宋_GB2312" w:eastAsia="仿宋_GB2312" w:hAnsi="宋体" w:cs="宋体" w:hint="eastAsia"/>
                <w:sz w:val="28"/>
                <w:szCs w:val="28"/>
              </w:rPr>
              <w:t>北京能源集团有限责任公司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北京粮食集团有限责任公司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北京首都农业集团有限公司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北京一轻控股有限责任公司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中国建筑第二工程局有限公司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北京市首都公路发展集团有限公司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中铁十六局集团有限公司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达飞安评管理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顾问有限公司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密云冶金矿山公司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华能北京热电有限责任公司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北京环境卫生工程集团有限公司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北京祥龙资产经营有限责任公司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北京启迪智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信注册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安全工程事务所有限公司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北京隆达轻工控股有限责任公司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北京京仪集团有限责任公司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北京化学工业集团有限责任公司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北控水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务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（中国）投资有限公司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中国北京同仁堂（集团）有限责任公司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北京市大红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门服装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商贸城市场中心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北京安科研培技术有限公司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北京中机安达安全技术咨询有限公司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1009F">
              <w:rPr>
                <w:rFonts w:ascii="仿宋_GB2312" w:eastAsia="仿宋_GB2312" w:hAnsi="宋体" w:cs="宋体" w:hint="eastAsia"/>
                <w:sz w:val="28"/>
                <w:szCs w:val="28"/>
              </w:rPr>
              <w:t>北京德康莱健康科技有限公司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北京地大安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环科技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发展有限公司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北京市化工职业病防治院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北京国泰民康安全技术中心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北京埃尔维质量认证中心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中建二局第三建筑工程有限公司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北京原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祓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注册安全工程师事务所有限公司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北京柏科注册安全工程师事务所有限公司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中国黄金集团建设有限公司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北京市工业技术开发中心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北京时尚控股有限责任公司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北京工美集团有限责任公司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北京市园林绿化行业协会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北京特种设备行业协会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宁邦（北京）注册安全工程师事务所有限公司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北京中经科环质量认证有限公司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北京市自来水集团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北京燕京啤酒股份有限公司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鑫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华安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泉注册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北京市怀柔区安全生产协会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北京城乡建设集团有限责任公司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北京金隅集团有限责任公司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中职康安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（北京）安全技术研究中心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北京市门头沟区安全生产协会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北京信用协会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北京国宁应急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救援促进中心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北京市劳动保护科学研究所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北京万兴建筑集团有限公司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北京天恒建设工程有限公司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CF2D99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CF2D99">
              <w:rPr>
                <w:rFonts w:ascii="仿宋_GB2312" w:eastAsia="仿宋_GB2312" w:hAnsi="宋体" w:cs="宋体" w:hint="eastAsia"/>
                <w:sz w:val="28"/>
                <w:szCs w:val="28"/>
              </w:rPr>
              <w:t>中芯国际</w:t>
            </w:r>
            <w:proofErr w:type="gramEnd"/>
            <w:r w:rsidRPr="00CF2D99">
              <w:rPr>
                <w:rFonts w:ascii="仿宋_GB2312" w:eastAsia="仿宋_GB2312" w:hAnsi="宋体" w:cs="宋体" w:hint="eastAsia"/>
                <w:sz w:val="28"/>
                <w:szCs w:val="28"/>
              </w:rPr>
              <w:t>集成电路制造（北京）有限公司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北京公共交通控股（集团）有限公司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中建八局第一建设有限公司北京分公司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北京市轨道交通运营管理有限公司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北京声迅电子股份有限公司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中芯北方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集成电路制造（北京）有限公司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北京康仁堂药业有限公司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北京电务通能源股份有限公司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北京社区安全科技促进会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安润国际保险经纪（北京）有限公司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北京市西城区中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磊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职业技能培训学校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北京中电方大科技股份有限公司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北京天恒安科工程技术有限公司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北京蔻凯恒安咨询有限公司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嘉洋智慧安全生产科技发展（北京）有限公司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1009F">
              <w:rPr>
                <w:rFonts w:ascii="仿宋_GB2312" w:eastAsia="仿宋_GB2312" w:hAnsi="宋体" w:cs="宋体" w:hint="eastAsia"/>
                <w:sz w:val="28"/>
                <w:szCs w:val="28"/>
              </w:rPr>
              <w:t>北京信诚创安安全技术有限公司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北京东进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世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美肯科技有限公司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北京建工路桥集团有限公司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北京远</w:t>
            </w: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通宇轩注册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北京中燕建设工程有限公司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北京三方邦圆注册安全工程师事务所有限公司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北京首钢气体有限公司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中汇兴峰（北京）注册安全工程师事务所有限公司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北京华夏诚智安全环境技术有限公司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027A87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北京市三元种业科技股份有限公司饲料分公司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3C2A2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职业卫生协会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0C5267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CF2D99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北京立瑞会计师</w:t>
            </w:r>
            <w:proofErr w:type="gramEnd"/>
            <w:r w:rsidRPr="00027A87">
              <w:rPr>
                <w:rFonts w:ascii="仿宋_GB2312" w:eastAsia="仿宋_GB2312" w:hAnsi="宋体" w:cs="宋体" w:hint="eastAsia"/>
                <w:sz w:val="28"/>
                <w:szCs w:val="28"/>
              </w:rPr>
              <w:t>事务所</w:t>
            </w:r>
            <w:r w:rsidRPr="00597B26">
              <w:rPr>
                <w:rFonts w:ascii="仿宋_GB2312" w:eastAsia="仿宋_GB2312" w:hAnsi="宋体" w:cs="宋体" w:hint="eastAsia"/>
                <w:sz w:val="28"/>
                <w:szCs w:val="28"/>
              </w:rPr>
              <w:t>（普通合伙）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Pr="00E42E24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理事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0C5267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C5267">
              <w:rPr>
                <w:rFonts w:ascii="仿宋_GB2312" w:eastAsia="仿宋_GB2312" w:hAnsi="宋体" w:cs="宋体" w:hint="eastAsia"/>
                <w:sz w:val="28"/>
                <w:szCs w:val="28"/>
              </w:rPr>
              <w:t>北京化工厂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监事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73C62">
              <w:rPr>
                <w:rFonts w:ascii="仿宋_GB2312" w:eastAsia="仿宋_GB2312" w:hAnsi="宋体" w:cs="宋体" w:hint="eastAsia"/>
                <w:sz w:val="28"/>
                <w:szCs w:val="28"/>
              </w:rPr>
              <w:t>北京城建二建设工程有限公司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jc w:val="center"/>
            </w:pPr>
            <w:r w:rsidRPr="00E42E24">
              <w:rPr>
                <w:rFonts w:ascii="仿宋_GB2312" w:eastAsia="仿宋_GB2312" w:hAnsi="宋体" w:cs="宋体" w:hint="eastAsia"/>
                <w:sz w:val="28"/>
                <w:szCs w:val="28"/>
              </w:rPr>
              <w:t>监事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73C62">
              <w:rPr>
                <w:rFonts w:ascii="仿宋_GB2312" w:eastAsia="仿宋_GB2312" w:hAnsi="宋体" w:cs="宋体" w:hint="eastAsia"/>
                <w:sz w:val="28"/>
                <w:szCs w:val="28"/>
              </w:rPr>
              <w:t>北京昊华能源股份有限公司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jc w:val="center"/>
            </w:pPr>
            <w:r w:rsidRPr="00E42E24">
              <w:rPr>
                <w:rFonts w:ascii="仿宋_GB2312" w:eastAsia="仿宋_GB2312" w:hAnsi="宋体" w:cs="宋体" w:hint="eastAsia"/>
                <w:sz w:val="28"/>
                <w:szCs w:val="28"/>
              </w:rPr>
              <w:t>监事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73C62">
              <w:rPr>
                <w:rFonts w:ascii="仿宋_GB2312" w:eastAsia="仿宋_GB2312" w:hAnsi="宋体" w:cs="宋体" w:hint="eastAsia"/>
                <w:sz w:val="28"/>
                <w:szCs w:val="28"/>
              </w:rPr>
              <w:t>原北京红星股份有限公司副总经理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（个人）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jc w:val="center"/>
            </w:pPr>
            <w:r w:rsidRPr="00E42E24">
              <w:rPr>
                <w:rFonts w:ascii="仿宋_GB2312" w:eastAsia="仿宋_GB2312" w:hAnsi="宋体" w:cs="宋体" w:hint="eastAsia"/>
                <w:sz w:val="28"/>
                <w:szCs w:val="28"/>
              </w:rPr>
              <w:t>监事</w:t>
            </w:r>
          </w:p>
        </w:tc>
      </w:tr>
      <w:tr w:rsidR="00BA6F95" w:rsidTr="004931C6">
        <w:trPr>
          <w:trHeight w:val="20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Default="00BA6F95" w:rsidP="004931C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95" w:rsidRPr="00873C62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C2A25">
              <w:rPr>
                <w:rFonts w:ascii="仿宋_GB2312" w:eastAsia="仿宋_GB2312" w:hAnsi="宋体" w:cs="宋体" w:hint="eastAsia"/>
                <w:sz w:val="28"/>
                <w:szCs w:val="28"/>
              </w:rPr>
              <w:t>北京二商王致和食品有限公司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95" w:rsidRPr="00E42E24" w:rsidRDefault="00BA6F95" w:rsidP="004931C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监事</w:t>
            </w:r>
          </w:p>
        </w:tc>
      </w:tr>
    </w:tbl>
    <w:p w:rsidR="0016178F" w:rsidRDefault="0016178F">
      <w:bookmarkStart w:id="0" w:name="_GoBack"/>
      <w:bookmarkEnd w:id="0"/>
    </w:p>
    <w:sectPr w:rsidR="00161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9E" w:rsidRDefault="00A85C9E" w:rsidP="00BA6F95">
      <w:r>
        <w:separator/>
      </w:r>
    </w:p>
  </w:endnote>
  <w:endnote w:type="continuationSeparator" w:id="0">
    <w:p w:rsidR="00A85C9E" w:rsidRDefault="00A85C9E" w:rsidP="00BA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9E" w:rsidRDefault="00A85C9E" w:rsidP="00BA6F95">
      <w:r>
        <w:separator/>
      </w:r>
    </w:p>
  </w:footnote>
  <w:footnote w:type="continuationSeparator" w:id="0">
    <w:p w:rsidR="00A85C9E" w:rsidRDefault="00A85C9E" w:rsidP="00BA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B2098"/>
    <w:multiLevelType w:val="hybridMultilevel"/>
    <w:tmpl w:val="27D6802E"/>
    <w:lvl w:ilvl="0" w:tplc="A6349972">
      <w:start w:val="1"/>
      <w:numFmt w:val="decimal"/>
      <w:lvlText w:val="%1"/>
      <w:lvlJc w:val="center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CC"/>
    <w:rsid w:val="0016178F"/>
    <w:rsid w:val="00A85C9E"/>
    <w:rsid w:val="00BA6F95"/>
    <w:rsid w:val="00D5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F95"/>
    <w:rPr>
      <w:sz w:val="18"/>
      <w:szCs w:val="18"/>
    </w:rPr>
  </w:style>
  <w:style w:type="paragraph" w:styleId="a5">
    <w:name w:val="List Paragraph"/>
    <w:basedOn w:val="a"/>
    <w:uiPriority w:val="34"/>
    <w:qFormat/>
    <w:rsid w:val="00BA6F95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F95"/>
    <w:rPr>
      <w:sz w:val="18"/>
      <w:szCs w:val="18"/>
    </w:rPr>
  </w:style>
  <w:style w:type="paragraph" w:styleId="a5">
    <w:name w:val="List Paragraph"/>
    <w:basedOn w:val="a"/>
    <w:uiPriority w:val="34"/>
    <w:qFormat/>
    <w:rsid w:val="00BA6F95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2019-08-16T07:56:00Z</dcterms:created>
  <dcterms:modified xsi:type="dcterms:W3CDTF">2019-08-16T07:56:00Z</dcterms:modified>
</cp:coreProperties>
</file>